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77" w:rsidRPr="003954B8" w:rsidRDefault="003954B8" w:rsidP="003954B8">
      <w:pPr>
        <w:jc w:val="center"/>
        <w:rPr>
          <w:rFonts w:asciiTheme="minorEastAsia" w:hAnsiTheme="minorEastAsia"/>
          <w:b/>
          <w:sz w:val="36"/>
          <w:szCs w:val="36"/>
        </w:rPr>
      </w:pPr>
      <w:r w:rsidRPr="003954B8">
        <w:rPr>
          <w:rFonts w:asciiTheme="minorEastAsia" w:hAnsiTheme="minorEastAsia" w:hint="eastAsia"/>
          <w:b/>
          <w:sz w:val="36"/>
          <w:szCs w:val="36"/>
        </w:rPr>
        <w:t>宁夏回族自治区平罗县人民法院</w:t>
      </w:r>
    </w:p>
    <w:p w:rsidR="003954B8" w:rsidRPr="003954B8" w:rsidRDefault="003954B8" w:rsidP="003954B8">
      <w:pPr>
        <w:jc w:val="center"/>
        <w:rPr>
          <w:rFonts w:asciiTheme="minorEastAsia" w:hAnsiTheme="minorEastAsia"/>
          <w:b/>
          <w:sz w:val="36"/>
          <w:szCs w:val="36"/>
        </w:rPr>
      </w:pPr>
      <w:r w:rsidRPr="003954B8">
        <w:rPr>
          <w:rFonts w:asciiTheme="minorEastAsia" w:hAnsiTheme="minorEastAsia" w:hint="eastAsia"/>
          <w:b/>
          <w:sz w:val="36"/>
          <w:szCs w:val="36"/>
        </w:rPr>
        <w:t>向案外人发放案款的公告</w:t>
      </w:r>
    </w:p>
    <w:p w:rsidR="003954B8" w:rsidRPr="00332D54" w:rsidRDefault="003954B8" w:rsidP="00700C7A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32D54">
        <w:rPr>
          <w:rFonts w:ascii="仿宋_GB2312" w:eastAsia="仿宋_GB2312" w:hint="eastAsia"/>
          <w:sz w:val="32"/>
          <w:szCs w:val="32"/>
        </w:rPr>
        <w:t>为保护债权人权益，规范案款发放流程，落实人民法院向案外人发放</w:t>
      </w:r>
      <w:r w:rsidR="00B0384A" w:rsidRPr="00332D54">
        <w:rPr>
          <w:rFonts w:ascii="仿宋_GB2312" w:eastAsia="仿宋_GB2312" w:hint="eastAsia"/>
          <w:sz w:val="32"/>
          <w:szCs w:val="32"/>
        </w:rPr>
        <w:t>案款公示制度要求，本院拟将向案外人发放的案款进行公示，公示期为七</w:t>
      </w:r>
      <w:r w:rsidRPr="00332D54">
        <w:rPr>
          <w:rFonts w:ascii="仿宋_GB2312" w:eastAsia="仿宋_GB2312" w:hint="eastAsia"/>
          <w:sz w:val="32"/>
          <w:szCs w:val="32"/>
        </w:rPr>
        <w:t>天。</w:t>
      </w:r>
    </w:p>
    <w:tbl>
      <w:tblPr>
        <w:tblStyle w:val="a5"/>
        <w:tblW w:w="14317" w:type="dxa"/>
        <w:tblInd w:w="-176" w:type="dxa"/>
        <w:tblLook w:val="04A0"/>
      </w:tblPr>
      <w:tblGrid>
        <w:gridCol w:w="568"/>
        <w:gridCol w:w="1984"/>
        <w:gridCol w:w="2126"/>
        <w:gridCol w:w="1985"/>
        <w:gridCol w:w="1418"/>
        <w:gridCol w:w="2551"/>
        <w:gridCol w:w="850"/>
        <w:gridCol w:w="1276"/>
        <w:gridCol w:w="1559"/>
      </w:tblGrid>
      <w:tr w:rsidR="00332D54" w:rsidRPr="00332D54" w:rsidTr="007F2DE4">
        <w:trPr>
          <w:trHeight w:val="1033"/>
        </w:trPr>
        <w:tc>
          <w:tcPr>
            <w:tcW w:w="568" w:type="dxa"/>
            <w:vAlign w:val="center"/>
          </w:tcPr>
          <w:p w:rsidR="00332D54" w:rsidRPr="00332D54" w:rsidRDefault="00332D54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332D54" w:rsidRPr="00332D54" w:rsidRDefault="00332D54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申请执行人</w:t>
            </w:r>
          </w:p>
        </w:tc>
        <w:tc>
          <w:tcPr>
            <w:tcW w:w="2126" w:type="dxa"/>
            <w:vAlign w:val="center"/>
          </w:tcPr>
          <w:p w:rsidR="00332D54" w:rsidRPr="00332D54" w:rsidRDefault="00332D54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被执行人</w:t>
            </w:r>
          </w:p>
        </w:tc>
        <w:tc>
          <w:tcPr>
            <w:tcW w:w="1985" w:type="dxa"/>
            <w:vAlign w:val="center"/>
          </w:tcPr>
          <w:p w:rsidR="00332D54" w:rsidRPr="00332D54" w:rsidRDefault="00332D54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案外人</w:t>
            </w:r>
          </w:p>
        </w:tc>
        <w:tc>
          <w:tcPr>
            <w:tcW w:w="1418" w:type="dxa"/>
            <w:vAlign w:val="center"/>
          </w:tcPr>
          <w:p w:rsidR="00332D54" w:rsidRPr="00332D54" w:rsidRDefault="00332D54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拟发放金额（元）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32D54" w:rsidRPr="00332D54" w:rsidRDefault="00332D54" w:rsidP="00D33E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 w:rsidR="007F2DE4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332D54">
              <w:rPr>
                <w:rFonts w:ascii="仿宋_GB2312" w:eastAsia="仿宋_GB2312" w:hint="eastAsia"/>
                <w:sz w:val="24"/>
                <w:szCs w:val="24"/>
              </w:rPr>
              <w:t>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2D54" w:rsidRPr="00332D54" w:rsidRDefault="00332D54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是否合议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2D54" w:rsidRPr="00332D54" w:rsidRDefault="00332D54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承办人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54" w:rsidRPr="00332D54" w:rsidRDefault="00332D54" w:rsidP="007F2DE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332D54" w:rsidRPr="00332D54" w:rsidTr="007F2DE4">
        <w:trPr>
          <w:trHeight w:val="836"/>
        </w:trPr>
        <w:tc>
          <w:tcPr>
            <w:tcW w:w="568" w:type="dxa"/>
            <w:vAlign w:val="center"/>
          </w:tcPr>
          <w:p w:rsidR="00332D54" w:rsidRPr="00332D54" w:rsidRDefault="00D33EA0" w:rsidP="007F2DE4">
            <w:pPr>
              <w:ind w:firstLineChars="218" w:firstLine="45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  <w:p w:rsidR="00332D54" w:rsidRPr="00332D54" w:rsidRDefault="00332D54" w:rsidP="007F2DE4">
            <w:pPr>
              <w:ind w:firstLineChars="218" w:firstLine="458"/>
              <w:jc w:val="center"/>
              <w:rPr>
                <w:rFonts w:ascii="仿宋_GB2312" w:eastAsia="仿宋_GB2312"/>
                <w:szCs w:val="21"/>
              </w:rPr>
            </w:pPr>
          </w:p>
          <w:p w:rsidR="00332D54" w:rsidRPr="00332D54" w:rsidRDefault="00332D54" w:rsidP="007F2DE4">
            <w:pPr>
              <w:ind w:firstLineChars="218" w:firstLine="45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32D54" w:rsidRPr="00332D54" w:rsidRDefault="0008414D" w:rsidP="007F2DE4">
            <w:pPr>
              <w:jc w:val="center"/>
              <w:rPr>
                <w:rFonts w:ascii="仿宋_GB2312" w:eastAsia="仿宋_GB2312"/>
                <w:szCs w:val="21"/>
              </w:rPr>
            </w:pPr>
            <w:r w:rsidRPr="0008414D">
              <w:rPr>
                <w:rFonts w:ascii="仿宋_GB2312" w:eastAsia="仿宋_GB2312" w:hint="eastAsia"/>
                <w:bCs/>
                <w:szCs w:val="21"/>
                <w:u w:val="dotted"/>
              </w:rPr>
              <w:t>银川优能气动设备有限公司</w:t>
            </w:r>
          </w:p>
        </w:tc>
        <w:tc>
          <w:tcPr>
            <w:tcW w:w="2126" w:type="dxa"/>
            <w:vAlign w:val="center"/>
          </w:tcPr>
          <w:p w:rsidR="00332D54" w:rsidRPr="00332D54" w:rsidRDefault="0008414D" w:rsidP="007F2DE4">
            <w:pPr>
              <w:jc w:val="center"/>
              <w:rPr>
                <w:rFonts w:ascii="仿宋_GB2312" w:eastAsia="仿宋_GB2312"/>
                <w:szCs w:val="21"/>
              </w:rPr>
            </w:pPr>
            <w:r w:rsidRPr="0008414D">
              <w:rPr>
                <w:rFonts w:ascii="仿宋_GB2312" w:eastAsia="仿宋_GB2312" w:hint="eastAsia"/>
                <w:bCs/>
                <w:szCs w:val="21"/>
                <w:u w:val="dotted"/>
              </w:rPr>
              <w:t>石嘴山市泓升新材料科技有限公司</w:t>
            </w:r>
          </w:p>
        </w:tc>
        <w:tc>
          <w:tcPr>
            <w:tcW w:w="1985" w:type="dxa"/>
            <w:vAlign w:val="center"/>
          </w:tcPr>
          <w:p w:rsidR="00332D54" w:rsidRPr="00332D54" w:rsidRDefault="0008414D" w:rsidP="007F2DE4">
            <w:pPr>
              <w:jc w:val="center"/>
              <w:rPr>
                <w:rFonts w:ascii="仿宋_GB2312" w:eastAsia="仿宋_GB2312"/>
                <w:szCs w:val="21"/>
              </w:rPr>
            </w:pPr>
            <w:r w:rsidRPr="0008414D">
              <w:rPr>
                <w:rFonts w:ascii="仿宋_GB2312" w:eastAsia="仿宋_GB2312" w:hint="eastAsia"/>
                <w:szCs w:val="21"/>
              </w:rPr>
              <w:t>谢生豹</w:t>
            </w:r>
          </w:p>
        </w:tc>
        <w:tc>
          <w:tcPr>
            <w:tcW w:w="1418" w:type="dxa"/>
            <w:vAlign w:val="center"/>
          </w:tcPr>
          <w:p w:rsidR="00332D54" w:rsidRPr="00332D54" w:rsidRDefault="0008414D" w:rsidP="007F2D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6784.21元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32D54" w:rsidRPr="00332D54" w:rsidRDefault="0008414D" w:rsidP="00D33EA0">
            <w:pPr>
              <w:jc w:val="left"/>
              <w:rPr>
                <w:rFonts w:ascii="仿宋_GB2312" w:eastAsia="仿宋_GB2312"/>
                <w:szCs w:val="21"/>
              </w:rPr>
            </w:pPr>
            <w:r w:rsidRPr="0008414D">
              <w:rPr>
                <w:rFonts w:ascii="仿宋_GB2312" w:eastAsia="仿宋_GB2312" w:hint="eastAsia"/>
                <w:szCs w:val="21"/>
                <w:u w:val="dotted"/>
              </w:rPr>
              <w:t>申请执行人银川优能气动设备有限公司已于2025年3月3日办理注销登记，该公司为自然人独资，现申请由</w:t>
            </w:r>
            <w:r w:rsidRPr="0008414D">
              <w:rPr>
                <w:rFonts w:ascii="仿宋_GB2312" w:eastAsia="仿宋_GB2312" w:hint="eastAsia"/>
                <w:szCs w:val="21"/>
              </w:rPr>
              <w:t>法定代表人谢生豹领取案款6784.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08414D">
              <w:rPr>
                <w:rFonts w:ascii="仿宋_GB2312" w:eastAsia="仿宋_GB2312" w:hint="eastAsia"/>
                <w:szCs w:val="21"/>
              </w:rPr>
              <w:t>元。</w:t>
            </w:r>
            <w:r>
              <w:rPr>
                <w:rFonts w:ascii="仿宋_GB2312" w:eastAsia="仿宋_GB2312" w:hint="eastAsia"/>
                <w:szCs w:val="21"/>
              </w:rPr>
              <w:t>经合议庭合议，认为</w:t>
            </w:r>
            <w:r w:rsidR="00D33EA0">
              <w:rPr>
                <w:rFonts w:ascii="仿宋_GB2312" w:eastAsia="仿宋_GB2312" w:hint="eastAsia"/>
                <w:szCs w:val="21"/>
                <w:u w:val="dotted"/>
              </w:rPr>
              <w:t>其申请</w:t>
            </w:r>
            <w:r w:rsidRPr="0008414D">
              <w:rPr>
                <w:rFonts w:ascii="仿宋_GB2312" w:eastAsia="仿宋_GB2312" w:hint="eastAsia"/>
                <w:szCs w:val="21"/>
                <w:u w:val="dotted"/>
              </w:rPr>
              <w:t>符合法律规定，</w:t>
            </w:r>
            <w:r w:rsidRPr="0008414D">
              <w:rPr>
                <w:rFonts w:ascii="仿宋_GB2312" w:eastAsia="仿宋_GB2312" w:hint="eastAsia"/>
                <w:szCs w:val="21"/>
              </w:rPr>
              <w:t>予以支持。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32D54" w:rsidRPr="00332D54" w:rsidRDefault="006C27CB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MS Mincho" w:cs="MS Mincho"/>
                <w:sz w:val="24"/>
                <w:szCs w:val="24"/>
              </w:rPr>
              <w:t>☑</w:t>
            </w:r>
            <w:r w:rsidR="00332D54" w:rsidRPr="00332D54"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  <w:p w:rsidR="00332D54" w:rsidRPr="00332D54" w:rsidRDefault="00332D54" w:rsidP="007F2D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D54">
              <w:rPr>
                <w:rFonts w:ascii="仿宋_GB2312" w:eastAsia="MS Mincho" w:hAnsi="MS Mincho" w:cs="MS Mincho" w:hint="eastAsia"/>
                <w:sz w:val="24"/>
                <w:szCs w:val="24"/>
              </w:rPr>
              <w:t>☐</w:t>
            </w:r>
            <w:r w:rsidRPr="00332D54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2D54" w:rsidRPr="00332D54" w:rsidRDefault="0008414D" w:rsidP="007F2D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54" w:rsidRPr="00332D54" w:rsidRDefault="0008414D" w:rsidP="007F2DE4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17795289102</w:t>
            </w:r>
          </w:p>
        </w:tc>
      </w:tr>
    </w:tbl>
    <w:p w:rsidR="003954B8" w:rsidRPr="00332D54" w:rsidRDefault="003954B8" w:rsidP="00D939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32D54">
        <w:rPr>
          <w:rFonts w:ascii="仿宋_GB2312" w:eastAsia="仿宋_GB2312" w:hint="eastAsia"/>
          <w:sz w:val="32"/>
          <w:szCs w:val="32"/>
        </w:rPr>
        <w:t>公示期间，案件当事人或其他利害关系人主张权利的，应提交书面意见并附证据材料，由本院审查处理。公示期满且无异议的，本院将按照执行案款管理规定办理发放手续。</w:t>
      </w:r>
    </w:p>
    <w:p w:rsidR="00332D54" w:rsidRDefault="003954B8" w:rsidP="00332D5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32D54">
        <w:rPr>
          <w:rFonts w:ascii="仿宋_GB2312" w:eastAsia="仿宋_GB2312" w:hint="eastAsia"/>
          <w:sz w:val="32"/>
          <w:szCs w:val="32"/>
        </w:rPr>
        <w:t>特此公告。</w:t>
      </w:r>
    </w:p>
    <w:p w:rsidR="003954B8" w:rsidRPr="00332D54" w:rsidRDefault="00700C7A" w:rsidP="00332D54">
      <w:pPr>
        <w:ind w:firstLineChars="2950" w:firstLine="9440"/>
        <w:rPr>
          <w:rFonts w:ascii="仿宋_GB2312" w:eastAsia="仿宋_GB2312"/>
          <w:sz w:val="32"/>
          <w:szCs w:val="32"/>
        </w:rPr>
      </w:pPr>
      <w:r w:rsidRPr="00332D54">
        <w:rPr>
          <w:rFonts w:ascii="仿宋_GB2312" w:eastAsia="仿宋_GB2312" w:hint="eastAsia"/>
          <w:sz w:val="32"/>
          <w:szCs w:val="32"/>
        </w:rPr>
        <w:t>年    月</w:t>
      </w:r>
      <w:r w:rsidR="00D9390E" w:rsidRPr="00332D54">
        <w:rPr>
          <w:rFonts w:ascii="仿宋_GB2312" w:eastAsia="仿宋_GB2312" w:hint="eastAsia"/>
          <w:sz w:val="32"/>
          <w:szCs w:val="32"/>
        </w:rPr>
        <w:t xml:space="preserve">  </w:t>
      </w:r>
      <w:r w:rsidR="003954B8" w:rsidRPr="00332D54">
        <w:rPr>
          <w:rFonts w:ascii="仿宋_GB2312" w:eastAsia="仿宋_GB2312" w:hint="eastAsia"/>
          <w:sz w:val="32"/>
          <w:szCs w:val="32"/>
        </w:rPr>
        <w:t>日</w:t>
      </w:r>
    </w:p>
    <w:sectPr w:rsidR="003954B8" w:rsidRPr="00332D54" w:rsidSect="00332D54">
      <w:pgSz w:w="16838" w:h="11906" w:orient="landscape" w:code="9"/>
      <w:pgMar w:top="680" w:right="1418" w:bottom="51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35D" w:rsidRDefault="00C8235D" w:rsidP="003954B8">
      <w:r>
        <w:separator/>
      </w:r>
    </w:p>
  </w:endnote>
  <w:endnote w:type="continuationSeparator" w:id="1">
    <w:p w:rsidR="00C8235D" w:rsidRDefault="00C8235D" w:rsidP="00395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35D" w:rsidRDefault="00C8235D" w:rsidP="003954B8">
      <w:r>
        <w:separator/>
      </w:r>
    </w:p>
  </w:footnote>
  <w:footnote w:type="continuationSeparator" w:id="1">
    <w:p w:rsidR="00C8235D" w:rsidRDefault="00C8235D" w:rsidP="00395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4B8"/>
    <w:rsid w:val="0008414D"/>
    <w:rsid w:val="000854E3"/>
    <w:rsid w:val="0018337A"/>
    <w:rsid w:val="00276177"/>
    <w:rsid w:val="002F4011"/>
    <w:rsid w:val="00332D54"/>
    <w:rsid w:val="003954B8"/>
    <w:rsid w:val="00431E48"/>
    <w:rsid w:val="005148BA"/>
    <w:rsid w:val="006201EB"/>
    <w:rsid w:val="006C27CB"/>
    <w:rsid w:val="00700C7A"/>
    <w:rsid w:val="00790D6A"/>
    <w:rsid w:val="007F2DE4"/>
    <w:rsid w:val="008272D3"/>
    <w:rsid w:val="008B3DF6"/>
    <w:rsid w:val="00950CDA"/>
    <w:rsid w:val="00AC5293"/>
    <w:rsid w:val="00AF0DB1"/>
    <w:rsid w:val="00B0384A"/>
    <w:rsid w:val="00BD0751"/>
    <w:rsid w:val="00C8235D"/>
    <w:rsid w:val="00D33EA0"/>
    <w:rsid w:val="00D9390E"/>
    <w:rsid w:val="00E94C62"/>
    <w:rsid w:val="00FB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4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4B8"/>
    <w:rPr>
      <w:sz w:val="18"/>
      <w:szCs w:val="18"/>
    </w:rPr>
  </w:style>
  <w:style w:type="table" w:styleId="a5">
    <w:name w:val="Table Grid"/>
    <w:basedOn w:val="a1"/>
    <w:uiPriority w:val="59"/>
    <w:rsid w:val="003954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2025-06-18T07:45:00Z</dcterms:created>
  <dcterms:modified xsi:type="dcterms:W3CDTF">2025-06-18T07:50:00Z</dcterms:modified>
</cp:coreProperties>
</file>